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CF228" w14:textId="6FE1B4B5" w:rsidR="00994B25" w:rsidRPr="00994B25" w:rsidRDefault="00994B25" w:rsidP="00994B25">
      <w:pPr>
        <w:jc w:val="center"/>
      </w:pPr>
      <w:r>
        <w:rPr>
          <w:noProof/>
        </w:rPr>
        <w:drawing>
          <wp:inline distT="0" distB="0" distL="0" distR="0" wp14:anchorId="40DE83CE" wp14:editId="5A1A29AC">
            <wp:extent cx="1181100" cy="895350"/>
            <wp:effectExtent l="0" t="0" r="0" b="0"/>
            <wp:docPr id="388171842" name="Picture 1" descr="A black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171842" name="Picture 1" descr="A black circle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1211" cy="895434"/>
                    </a:xfrm>
                    <a:prstGeom prst="rect">
                      <a:avLst/>
                    </a:prstGeom>
                  </pic:spPr>
                </pic:pic>
              </a:graphicData>
            </a:graphic>
          </wp:inline>
        </w:drawing>
      </w:r>
    </w:p>
    <w:p w14:paraId="1B62D9D4" w14:textId="77777777" w:rsidR="00994B25" w:rsidRPr="00994B25" w:rsidRDefault="00994B25" w:rsidP="00994B25">
      <w:pPr>
        <w:rPr>
          <w:b/>
          <w:bCs/>
        </w:rPr>
      </w:pPr>
      <w:r w:rsidRPr="00994B25">
        <w:rPr>
          <w:b/>
          <w:bCs/>
        </w:rPr>
        <w:t>Terms and Conditions for Patient Portal Use</w:t>
      </w:r>
    </w:p>
    <w:p w14:paraId="75927052" w14:textId="3E97A177" w:rsidR="00994B25" w:rsidRPr="00994B25" w:rsidRDefault="00994B25" w:rsidP="00994B25">
      <w:r w:rsidRPr="00994B25">
        <w:t xml:space="preserve">Welcome to the </w:t>
      </w:r>
      <w:r>
        <w:t xml:space="preserve">Bliss Specialty Healthcare Group </w:t>
      </w:r>
      <w:r w:rsidRPr="00994B25">
        <w:t>Patient Portal. By accessing and using this portal, you agree to the following terms and conditions. Please read them carefully. If you do not agree with these terms, do not use the portal.</w:t>
      </w:r>
    </w:p>
    <w:p w14:paraId="0DEC0216" w14:textId="77777777" w:rsidR="00994B25" w:rsidRPr="00994B25" w:rsidRDefault="00994B25" w:rsidP="00994B25">
      <w:r w:rsidRPr="00994B25">
        <w:pict w14:anchorId="04CD9467">
          <v:rect id="_x0000_i1092" style="width:0;height:1.5pt" o:hralign="center" o:hrstd="t" o:hr="t" fillcolor="#a0a0a0" stroked="f"/>
        </w:pict>
      </w:r>
    </w:p>
    <w:p w14:paraId="3218C90E" w14:textId="77777777" w:rsidR="00994B25" w:rsidRPr="00994B25" w:rsidRDefault="00994B25" w:rsidP="00994B25">
      <w:pPr>
        <w:rPr>
          <w:b/>
          <w:bCs/>
        </w:rPr>
      </w:pPr>
      <w:r w:rsidRPr="00994B25">
        <w:rPr>
          <w:b/>
          <w:bCs/>
        </w:rPr>
        <w:t>1. Purpose of the Patient Portal</w:t>
      </w:r>
    </w:p>
    <w:p w14:paraId="7BE5E75D" w14:textId="77777777" w:rsidR="00994B25" w:rsidRPr="00994B25" w:rsidRDefault="00994B25" w:rsidP="00994B25">
      <w:r w:rsidRPr="00994B25">
        <w:t>The patient portal is a secure online platform designed to provide you with convenient access to your personal health information and communication with our healthcare providers. It is intended to enhance, but not replace, direct interaction with your healthcare team.</w:t>
      </w:r>
    </w:p>
    <w:p w14:paraId="3DE9CD5A" w14:textId="77777777" w:rsidR="00994B25" w:rsidRPr="00994B25" w:rsidRDefault="00994B25" w:rsidP="00994B25">
      <w:r w:rsidRPr="00994B25">
        <w:pict w14:anchorId="5DC2D67C">
          <v:rect id="_x0000_i1093" style="width:0;height:1.5pt" o:hralign="center" o:hrstd="t" o:hr="t" fillcolor="#a0a0a0" stroked="f"/>
        </w:pict>
      </w:r>
    </w:p>
    <w:p w14:paraId="4D77C532" w14:textId="77777777" w:rsidR="00994B25" w:rsidRPr="00994B25" w:rsidRDefault="00994B25" w:rsidP="00994B25">
      <w:pPr>
        <w:rPr>
          <w:b/>
          <w:bCs/>
        </w:rPr>
      </w:pPr>
      <w:r w:rsidRPr="00994B25">
        <w:rPr>
          <w:b/>
          <w:bCs/>
        </w:rPr>
        <w:t>2. Eligibility</w:t>
      </w:r>
    </w:p>
    <w:p w14:paraId="06D4DE4B" w14:textId="77777777" w:rsidR="00994B25" w:rsidRPr="00994B25" w:rsidRDefault="00994B25" w:rsidP="00994B25">
      <w:pPr>
        <w:numPr>
          <w:ilvl w:val="0"/>
          <w:numId w:val="1"/>
        </w:numPr>
      </w:pPr>
      <w:r w:rsidRPr="00994B25">
        <w:t>You must be 18 years or older or have parental/guardian consent to use the portal.</w:t>
      </w:r>
    </w:p>
    <w:p w14:paraId="2F608F88" w14:textId="77777777" w:rsidR="00994B25" w:rsidRPr="00994B25" w:rsidRDefault="00994B25" w:rsidP="00994B25">
      <w:pPr>
        <w:numPr>
          <w:ilvl w:val="0"/>
          <w:numId w:val="1"/>
        </w:numPr>
      </w:pPr>
      <w:r w:rsidRPr="00994B25">
        <w:t>Access is restricted to registered patients of [Your Practice Name] or authorized representatives.</w:t>
      </w:r>
    </w:p>
    <w:p w14:paraId="266F154C" w14:textId="77777777" w:rsidR="00994B25" w:rsidRPr="00994B25" w:rsidRDefault="00994B25" w:rsidP="00994B25">
      <w:r w:rsidRPr="00994B25">
        <w:pict w14:anchorId="16AB2D30">
          <v:rect id="_x0000_i1094" style="width:0;height:1.5pt" o:hralign="center" o:hrstd="t" o:hr="t" fillcolor="#a0a0a0" stroked="f"/>
        </w:pict>
      </w:r>
    </w:p>
    <w:p w14:paraId="0E90C3A1" w14:textId="77777777" w:rsidR="00994B25" w:rsidRPr="00994B25" w:rsidRDefault="00994B25" w:rsidP="00994B25">
      <w:pPr>
        <w:rPr>
          <w:b/>
          <w:bCs/>
        </w:rPr>
      </w:pPr>
      <w:r w:rsidRPr="00994B25">
        <w:rPr>
          <w:b/>
          <w:bCs/>
        </w:rPr>
        <w:t>3. Privacy and Security</w:t>
      </w:r>
    </w:p>
    <w:p w14:paraId="62ADA1BF" w14:textId="77777777" w:rsidR="00994B25" w:rsidRPr="00994B25" w:rsidRDefault="00994B25" w:rsidP="00994B25">
      <w:pPr>
        <w:numPr>
          <w:ilvl w:val="0"/>
          <w:numId w:val="2"/>
        </w:numPr>
      </w:pPr>
      <w:r w:rsidRPr="00994B25">
        <w:t xml:space="preserve">All </w:t>
      </w:r>
      <w:proofErr w:type="gramStart"/>
      <w:r w:rsidRPr="00994B25">
        <w:t>information</w:t>
      </w:r>
      <w:proofErr w:type="gramEnd"/>
      <w:r w:rsidRPr="00994B25">
        <w:t xml:space="preserve"> you provide on the portal is protected under HIPAA regulations and our Privacy Policy.</w:t>
      </w:r>
    </w:p>
    <w:p w14:paraId="3A23074F" w14:textId="77777777" w:rsidR="00994B25" w:rsidRPr="00994B25" w:rsidRDefault="00994B25" w:rsidP="00994B25">
      <w:pPr>
        <w:numPr>
          <w:ilvl w:val="0"/>
          <w:numId w:val="2"/>
        </w:numPr>
      </w:pPr>
      <w:r w:rsidRPr="00994B25">
        <w:t>It is your responsibility to maintain the confidentiality of your portal login credentials.</w:t>
      </w:r>
    </w:p>
    <w:p w14:paraId="6CDC4341" w14:textId="77777777" w:rsidR="00994B25" w:rsidRPr="00994B25" w:rsidRDefault="00994B25" w:rsidP="00994B25">
      <w:pPr>
        <w:numPr>
          <w:ilvl w:val="0"/>
          <w:numId w:val="2"/>
        </w:numPr>
      </w:pPr>
      <w:r w:rsidRPr="00994B25">
        <w:t>Notify us immediately if you suspect unauthorized access to your account.</w:t>
      </w:r>
    </w:p>
    <w:p w14:paraId="590D017C" w14:textId="77777777" w:rsidR="00994B25" w:rsidRPr="00994B25" w:rsidRDefault="00994B25" w:rsidP="00994B25">
      <w:r w:rsidRPr="00994B25">
        <w:pict w14:anchorId="3FF1519F">
          <v:rect id="_x0000_i1095" style="width:0;height:1.5pt" o:hralign="center" o:hrstd="t" o:hr="t" fillcolor="#a0a0a0" stroked="f"/>
        </w:pict>
      </w:r>
    </w:p>
    <w:p w14:paraId="62FEC909" w14:textId="77777777" w:rsidR="00994B25" w:rsidRPr="00994B25" w:rsidRDefault="00994B25" w:rsidP="00994B25">
      <w:pPr>
        <w:rPr>
          <w:b/>
          <w:bCs/>
        </w:rPr>
      </w:pPr>
      <w:r w:rsidRPr="00994B25">
        <w:rPr>
          <w:b/>
          <w:bCs/>
        </w:rPr>
        <w:t>4. Communication and Messaging</w:t>
      </w:r>
    </w:p>
    <w:p w14:paraId="63735A0D" w14:textId="77777777" w:rsidR="00994B25" w:rsidRPr="00994B25" w:rsidRDefault="00994B25" w:rsidP="00994B25">
      <w:pPr>
        <w:numPr>
          <w:ilvl w:val="0"/>
          <w:numId w:val="3"/>
        </w:numPr>
      </w:pPr>
      <w:r w:rsidRPr="00994B25">
        <w:t>The portal is not intended for emergencies or urgent medical concerns. For emergencies, call 911.</w:t>
      </w:r>
    </w:p>
    <w:p w14:paraId="5B528142" w14:textId="77777777" w:rsidR="00994B25" w:rsidRPr="00994B25" w:rsidRDefault="00994B25" w:rsidP="00994B25">
      <w:pPr>
        <w:numPr>
          <w:ilvl w:val="0"/>
          <w:numId w:val="3"/>
        </w:numPr>
      </w:pPr>
      <w:r w:rsidRPr="00994B25">
        <w:t>Communications via the portal are monitored during regular business hours ([insert your hours]).</w:t>
      </w:r>
    </w:p>
    <w:p w14:paraId="0735A755" w14:textId="77777777" w:rsidR="00994B25" w:rsidRPr="00994B25" w:rsidRDefault="00994B25" w:rsidP="00994B25">
      <w:pPr>
        <w:numPr>
          <w:ilvl w:val="0"/>
          <w:numId w:val="3"/>
        </w:numPr>
      </w:pPr>
      <w:r w:rsidRPr="00994B25">
        <w:t>Response times for non-urgent inquiries may vary but typically range from [insert timeframe].</w:t>
      </w:r>
    </w:p>
    <w:p w14:paraId="30612000" w14:textId="77777777" w:rsidR="00994B25" w:rsidRPr="00994B25" w:rsidRDefault="00994B25" w:rsidP="00994B25">
      <w:r w:rsidRPr="00994B25">
        <w:lastRenderedPageBreak/>
        <w:pict w14:anchorId="27D509AB">
          <v:rect id="_x0000_i1096" style="width:0;height:1.5pt" o:hralign="center" o:hrstd="t" o:hr="t" fillcolor="#a0a0a0" stroked="f"/>
        </w:pict>
      </w:r>
    </w:p>
    <w:p w14:paraId="19157BB7" w14:textId="77777777" w:rsidR="00994B25" w:rsidRPr="00994B25" w:rsidRDefault="00994B25" w:rsidP="00994B25">
      <w:pPr>
        <w:rPr>
          <w:b/>
          <w:bCs/>
        </w:rPr>
      </w:pPr>
      <w:r w:rsidRPr="00994B25">
        <w:rPr>
          <w:b/>
          <w:bCs/>
        </w:rPr>
        <w:t>5. Access to Health Information</w:t>
      </w:r>
    </w:p>
    <w:p w14:paraId="6837DB8B" w14:textId="77777777" w:rsidR="00994B25" w:rsidRPr="00994B25" w:rsidRDefault="00994B25" w:rsidP="00994B25">
      <w:pPr>
        <w:numPr>
          <w:ilvl w:val="0"/>
          <w:numId w:val="4"/>
        </w:numPr>
      </w:pPr>
      <w:r w:rsidRPr="00994B25">
        <w:t>You may view portions of your medical records, such as test results, medications, and upcoming appointments, through the portal.</w:t>
      </w:r>
    </w:p>
    <w:p w14:paraId="41EE48F3" w14:textId="77777777" w:rsidR="00994B25" w:rsidRPr="00994B25" w:rsidRDefault="00994B25" w:rsidP="00994B25">
      <w:pPr>
        <w:numPr>
          <w:ilvl w:val="0"/>
          <w:numId w:val="4"/>
        </w:numPr>
      </w:pPr>
      <w:r w:rsidRPr="00994B25">
        <w:t>Certain information may not be immediately available due to medical review or confidentiality policies.</w:t>
      </w:r>
    </w:p>
    <w:p w14:paraId="6D7169DE" w14:textId="77777777" w:rsidR="00994B25" w:rsidRPr="00994B25" w:rsidRDefault="00994B25" w:rsidP="00994B25">
      <w:r w:rsidRPr="00994B25">
        <w:pict w14:anchorId="32E0B4D9">
          <v:rect id="_x0000_i1097" style="width:0;height:1.5pt" o:hralign="center" o:hrstd="t" o:hr="t" fillcolor="#a0a0a0" stroked="f"/>
        </w:pict>
      </w:r>
    </w:p>
    <w:p w14:paraId="32F75074" w14:textId="77777777" w:rsidR="00994B25" w:rsidRPr="00994B25" w:rsidRDefault="00994B25" w:rsidP="00994B25">
      <w:pPr>
        <w:rPr>
          <w:b/>
          <w:bCs/>
        </w:rPr>
      </w:pPr>
      <w:r w:rsidRPr="00994B25">
        <w:rPr>
          <w:b/>
          <w:bCs/>
        </w:rPr>
        <w:t>6. Patient Responsibilities</w:t>
      </w:r>
    </w:p>
    <w:p w14:paraId="54D62DB5" w14:textId="77777777" w:rsidR="00994B25" w:rsidRPr="00994B25" w:rsidRDefault="00994B25" w:rsidP="00994B25">
      <w:pPr>
        <w:numPr>
          <w:ilvl w:val="0"/>
          <w:numId w:val="5"/>
        </w:numPr>
      </w:pPr>
      <w:r w:rsidRPr="00994B25">
        <w:t>Ensure the accuracy of the information you provide through the portal.</w:t>
      </w:r>
    </w:p>
    <w:p w14:paraId="37A4621B" w14:textId="77777777" w:rsidR="00994B25" w:rsidRPr="00994B25" w:rsidRDefault="00994B25" w:rsidP="00994B25">
      <w:pPr>
        <w:numPr>
          <w:ilvl w:val="0"/>
          <w:numId w:val="5"/>
        </w:numPr>
      </w:pPr>
      <w:r w:rsidRPr="00994B25">
        <w:t>Use the portal respectfully and responsibly, refraining from inappropriate or abusive language.</w:t>
      </w:r>
    </w:p>
    <w:p w14:paraId="3854681F" w14:textId="77777777" w:rsidR="00994B25" w:rsidRPr="00994B25" w:rsidRDefault="00994B25" w:rsidP="00994B25">
      <w:r w:rsidRPr="00994B25">
        <w:pict w14:anchorId="7186A67F">
          <v:rect id="_x0000_i1098" style="width:0;height:1.5pt" o:hralign="center" o:hrstd="t" o:hr="t" fillcolor="#a0a0a0" stroked="f"/>
        </w:pict>
      </w:r>
    </w:p>
    <w:p w14:paraId="192B3D96" w14:textId="77777777" w:rsidR="00994B25" w:rsidRPr="00994B25" w:rsidRDefault="00994B25" w:rsidP="00994B25">
      <w:pPr>
        <w:rPr>
          <w:b/>
          <w:bCs/>
        </w:rPr>
      </w:pPr>
      <w:r w:rsidRPr="00994B25">
        <w:rPr>
          <w:b/>
          <w:bCs/>
        </w:rPr>
        <w:t xml:space="preserve">7. </w:t>
      </w:r>
      <w:proofErr w:type="gramStart"/>
      <w:r w:rsidRPr="00994B25">
        <w:rPr>
          <w:b/>
          <w:bCs/>
        </w:rPr>
        <w:t>Appointment Scheduling and Billing</w:t>
      </w:r>
      <w:proofErr w:type="gramEnd"/>
    </w:p>
    <w:p w14:paraId="2AE6728B" w14:textId="77777777" w:rsidR="00994B25" w:rsidRPr="00994B25" w:rsidRDefault="00994B25" w:rsidP="00994B25">
      <w:pPr>
        <w:numPr>
          <w:ilvl w:val="0"/>
          <w:numId w:val="6"/>
        </w:numPr>
      </w:pPr>
      <w:r w:rsidRPr="00994B25">
        <w:t>Appointment requests made through the portal are subject to availability and confirmation by our staff.</w:t>
      </w:r>
    </w:p>
    <w:p w14:paraId="65C50A2C" w14:textId="77777777" w:rsidR="00994B25" w:rsidRPr="00994B25" w:rsidRDefault="00994B25" w:rsidP="00994B25">
      <w:pPr>
        <w:numPr>
          <w:ilvl w:val="0"/>
          <w:numId w:val="6"/>
        </w:numPr>
      </w:pPr>
      <w:r w:rsidRPr="00994B25">
        <w:t xml:space="preserve">Billing and payment information submitted through the portal must be accurate and </w:t>
      </w:r>
      <w:proofErr w:type="gramStart"/>
      <w:r w:rsidRPr="00994B25">
        <w:t>up-to-date</w:t>
      </w:r>
      <w:proofErr w:type="gramEnd"/>
      <w:r w:rsidRPr="00994B25">
        <w:t>.</w:t>
      </w:r>
    </w:p>
    <w:p w14:paraId="5324255B" w14:textId="77777777" w:rsidR="00994B25" w:rsidRPr="00994B25" w:rsidRDefault="00994B25" w:rsidP="00994B25">
      <w:r w:rsidRPr="00994B25">
        <w:pict w14:anchorId="55AE42C8">
          <v:rect id="_x0000_i1099" style="width:0;height:1.5pt" o:hralign="center" o:hrstd="t" o:hr="t" fillcolor="#a0a0a0" stroked="f"/>
        </w:pict>
      </w:r>
    </w:p>
    <w:p w14:paraId="2CB9F910" w14:textId="77777777" w:rsidR="00994B25" w:rsidRPr="00994B25" w:rsidRDefault="00994B25" w:rsidP="00994B25">
      <w:pPr>
        <w:rPr>
          <w:b/>
          <w:bCs/>
        </w:rPr>
      </w:pPr>
      <w:r w:rsidRPr="00994B25">
        <w:rPr>
          <w:b/>
          <w:bCs/>
        </w:rPr>
        <w:t>8. Termination of Access</w:t>
      </w:r>
    </w:p>
    <w:p w14:paraId="7594AEF4" w14:textId="77777777" w:rsidR="00994B25" w:rsidRPr="00994B25" w:rsidRDefault="00994B25" w:rsidP="00994B25">
      <w:pPr>
        <w:numPr>
          <w:ilvl w:val="0"/>
          <w:numId w:val="7"/>
        </w:numPr>
      </w:pPr>
      <w:r w:rsidRPr="00994B25">
        <w:t>We reserve the right to suspend or terminate portal access if these terms are violated or for any other reason deemed necessary.</w:t>
      </w:r>
    </w:p>
    <w:p w14:paraId="6408C62B" w14:textId="77777777" w:rsidR="00994B25" w:rsidRPr="00994B25" w:rsidRDefault="00994B25" w:rsidP="00994B25">
      <w:r w:rsidRPr="00994B25">
        <w:pict w14:anchorId="1944DB2F">
          <v:rect id="_x0000_i1100" style="width:0;height:1.5pt" o:hralign="center" o:hrstd="t" o:hr="t" fillcolor="#a0a0a0" stroked="f"/>
        </w:pict>
      </w:r>
    </w:p>
    <w:p w14:paraId="3FA73F74" w14:textId="77777777" w:rsidR="00994B25" w:rsidRPr="00994B25" w:rsidRDefault="00994B25" w:rsidP="00994B25">
      <w:pPr>
        <w:rPr>
          <w:b/>
          <w:bCs/>
        </w:rPr>
      </w:pPr>
      <w:r w:rsidRPr="00994B25">
        <w:rPr>
          <w:b/>
          <w:bCs/>
        </w:rPr>
        <w:t>9. Limitations of Liability</w:t>
      </w:r>
    </w:p>
    <w:p w14:paraId="0E3A2B32" w14:textId="77777777" w:rsidR="00994B25" w:rsidRPr="00994B25" w:rsidRDefault="00994B25" w:rsidP="00994B25">
      <w:pPr>
        <w:numPr>
          <w:ilvl w:val="0"/>
          <w:numId w:val="8"/>
        </w:numPr>
      </w:pPr>
      <w:r w:rsidRPr="00994B25">
        <w:t>The portal is provided “as is” without warranties of any kind.</w:t>
      </w:r>
    </w:p>
    <w:p w14:paraId="6897DFC6" w14:textId="77777777" w:rsidR="00994B25" w:rsidRPr="00994B25" w:rsidRDefault="00994B25" w:rsidP="00994B25">
      <w:pPr>
        <w:numPr>
          <w:ilvl w:val="0"/>
          <w:numId w:val="8"/>
        </w:numPr>
      </w:pPr>
      <w:r w:rsidRPr="00994B25">
        <w:t>We are not responsible for unauthorized access to your account due to your failure to secure your login credentials.</w:t>
      </w:r>
    </w:p>
    <w:p w14:paraId="25709B21" w14:textId="77777777" w:rsidR="00994B25" w:rsidRPr="00994B25" w:rsidRDefault="00994B25" w:rsidP="00994B25">
      <w:r w:rsidRPr="00994B25">
        <w:pict w14:anchorId="01995C77">
          <v:rect id="_x0000_i1101" style="width:0;height:1.5pt" o:hralign="center" o:hrstd="t" o:hr="t" fillcolor="#a0a0a0" stroked="f"/>
        </w:pict>
      </w:r>
    </w:p>
    <w:p w14:paraId="6BFBFF8D" w14:textId="77777777" w:rsidR="00994B25" w:rsidRPr="00994B25" w:rsidRDefault="00994B25" w:rsidP="00994B25">
      <w:pPr>
        <w:rPr>
          <w:b/>
          <w:bCs/>
        </w:rPr>
      </w:pPr>
      <w:r w:rsidRPr="00994B25">
        <w:rPr>
          <w:b/>
          <w:bCs/>
        </w:rPr>
        <w:t>10. Updates to Terms</w:t>
      </w:r>
    </w:p>
    <w:p w14:paraId="3D87B7C3" w14:textId="77777777" w:rsidR="00994B25" w:rsidRPr="00994B25" w:rsidRDefault="00994B25" w:rsidP="00994B25">
      <w:pPr>
        <w:numPr>
          <w:ilvl w:val="0"/>
          <w:numId w:val="9"/>
        </w:numPr>
      </w:pPr>
      <w:r w:rsidRPr="00994B25">
        <w:t>These terms and conditions may be updated periodically. Continued use of the portal constitutes acceptance of the updated terms.</w:t>
      </w:r>
    </w:p>
    <w:p w14:paraId="2413464F" w14:textId="77777777" w:rsidR="00352553" w:rsidRDefault="00352553"/>
    <w:sectPr w:rsidR="00352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741CE"/>
    <w:multiLevelType w:val="multilevel"/>
    <w:tmpl w:val="6EBE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E483B"/>
    <w:multiLevelType w:val="multilevel"/>
    <w:tmpl w:val="71B0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4534C"/>
    <w:multiLevelType w:val="multilevel"/>
    <w:tmpl w:val="8862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4F287A"/>
    <w:multiLevelType w:val="multilevel"/>
    <w:tmpl w:val="3892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9B681C"/>
    <w:multiLevelType w:val="multilevel"/>
    <w:tmpl w:val="90CA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D749A4"/>
    <w:multiLevelType w:val="multilevel"/>
    <w:tmpl w:val="984E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C5266A"/>
    <w:multiLevelType w:val="multilevel"/>
    <w:tmpl w:val="F932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D3618"/>
    <w:multiLevelType w:val="multilevel"/>
    <w:tmpl w:val="D112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6E251F"/>
    <w:multiLevelType w:val="multilevel"/>
    <w:tmpl w:val="9D78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252361">
    <w:abstractNumId w:val="6"/>
  </w:num>
  <w:num w:numId="2" w16cid:durableId="174199848">
    <w:abstractNumId w:val="5"/>
  </w:num>
  <w:num w:numId="3" w16cid:durableId="1736732985">
    <w:abstractNumId w:val="8"/>
  </w:num>
  <w:num w:numId="4" w16cid:durableId="446121678">
    <w:abstractNumId w:val="4"/>
  </w:num>
  <w:num w:numId="5" w16cid:durableId="184835199">
    <w:abstractNumId w:val="0"/>
  </w:num>
  <w:num w:numId="6" w16cid:durableId="1737507709">
    <w:abstractNumId w:val="2"/>
  </w:num>
  <w:num w:numId="7" w16cid:durableId="775516150">
    <w:abstractNumId w:val="3"/>
  </w:num>
  <w:num w:numId="8" w16cid:durableId="967246355">
    <w:abstractNumId w:val="7"/>
  </w:num>
  <w:num w:numId="9" w16cid:durableId="1219702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25"/>
    <w:rsid w:val="00352553"/>
    <w:rsid w:val="00490D11"/>
    <w:rsid w:val="005D183B"/>
    <w:rsid w:val="00926680"/>
    <w:rsid w:val="00994B25"/>
    <w:rsid w:val="00F55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97E5"/>
  <w15:chartTrackingRefBased/>
  <w15:docId w15:val="{4A3E2F83-C175-446F-AE3D-FF0ABE6E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B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B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B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B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B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B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B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B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B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B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B25"/>
    <w:rPr>
      <w:rFonts w:eastAsiaTheme="majorEastAsia" w:cstheme="majorBidi"/>
      <w:color w:val="272727" w:themeColor="text1" w:themeTint="D8"/>
    </w:rPr>
  </w:style>
  <w:style w:type="paragraph" w:styleId="Title">
    <w:name w:val="Title"/>
    <w:basedOn w:val="Normal"/>
    <w:next w:val="Normal"/>
    <w:link w:val="TitleChar"/>
    <w:uiPriority w:val="10"/>
    <w:qFormat/>
    <w:rsid w:val="00994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B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B25"/>
    <w:pPr>
      <w:spacing w:before="160"/>
      <w:jc w:val="center"/>
    </w:pPr>
    <w:rPr>
      <w:i/>
      <w:iCs/>
      <w:color w:val="404040" w:themeColor="text1" w:themeTint="BF"/>
    </w:rPr>
  </w:style>
  <w:style w:type="character" w:customStyle="1" w:styleId="QuoteChar">
    <w:name w:val="Quote Char"/>
    <w:basedOn w:val="DefaultParagraphFont"/>
    <w:link w:val="Quote"/>
    <w:uiPriority w:val="29"/>
    <w:rsid w:val="00994B25"/>
    <w:rPr>
      <w:i/>
      <w:iCs/>
      <w:color w:val="404040" w:themeColor="text1" w:themeTint="BF"/>
    </w:rPr>
  </w:style>
  <w:style w:type="paragraph" w:styleId="ListParagraph">
    <w:name w:val="List Paragraph"/>
    <w:basedOn w:val="Normal"/>
    <w:uiPriority w:val="34"/>
    <w:qFormat/>
    <w:rsid w:val="00994B25"/>
    <w:pPr>
      <w:ind w:left="720"/>
      <w:contextualSpacing/>
    </w:pPr>
  </w:style>
  <w:style w:type="character" w:styleId="IntenseEmphasis">
    <w:name w:val="Intense Emphasis"/>
    <w:basedOn w:val="DefaultParagraphFont"/>
    <w:uiPriority w:val="21"/>
    <w:qFormat/>
    <w:rsid w:val="00994B25"/>
    <w:rPr>
      <w:i/>
      <w:iCs/>
      <w:color w:val="0F4761" w:themeColor="accent1" w:themeShade="BF"/>
    </w:rPr>
  </w:style>
  <w:style w:type="paragraph" w:styleId="IntenseQuote">
    <w:name w:val="Intense Quote"/>
    <w:basedOn w:val="Normal"/>
    <w:next w:val="Normal"/>
    <w:link w:val="IntenseQuoteChar"/>
    <w:uiPriority w:val="30"/>
    <w:qFormat/>
    <w:rsid w:val="00994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B25"/>
    <w:rPr>
      <w:i/>
      <w:iCs/>
      <w:color w:val="0F4761" w:themeColor="accent1" w:themeShade="BF"/>
    </w:rPr>
  </w:style>
  <w:style w:type="character" w:styleId="IntenseReference">
    <w:name w:val="Intense Reference"/>
    <w:basedOn w:val="DefaultParagraphFont"/>
    <w:uiPriority w:val="32"/>
    <w:qFormat/>
    <w:rsid w:val="00994B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252652">
      <w:bodyDiv w:val="1"/>
      <w:marLeft w:val="0"/>
      <w:marRight w:val="0"/>
      <w:marTop w:val="0"/>
      <w:marBottom w:val="0"/>
      <w:divBdr>
        <w:top w:val="none" w:sz="0" w:space="0" w:color="auto"/>
        <w:left w:val="none" w:sz="0" w:space="0" w:color="auto"/>
        <w:bottom w:val="none" w:sz="0" w:space="0" w:color="auto"/>
        <w:right w:val="none" w:sz="0" w:space="0" w:color="auto"/>
      </w:divBdr>
    </w:div>
    <w:div w:id="179196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Bliss Specialty Healthcare</dc:creator>
  <cp:keywords/>
  <dc:description/>
  <cp:lastModifiedBy>Bliss Specialty Healthcare</cp:lastModifiedBy>
  <cp:revision>1</cp:revision>
  <dcterms:created xsi:type="dcterms:W3CDTF">2025-02-06T19:24:00Z</dcterms:created>
  <dcterms:modified xsi:type="dcterms:W3CDTF">2025-02-06T19:26:00Z</dcterms:modified>
</cp:coreProperties>
</file>